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00" w:rsidRPr="002A4AC4" w:rsidRDefault="002A4AC4" w:rsidP="0092490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AC4">
        <w:rPr>
          <w:rFonts w:ascii="Times New Roman" w:hAnsi="Times New Roman" w:cs="Times New Roman"/>
          <w:b/>
          <w:sz w:val="28"/>
          <w:szCs w:val="28"/>
          <w:lang w:val="ru-RU"/>
        </w:rPr>
        <w:t>НАУКОВА ШКОЛА ДОКТОРА ПЕДАГОГІНИХ НАУК, ПРОФЕСОРА Н.В.ЛИСЕНКО</w:t>
      </w:r>
    </w:p>
    <w:p w:rsidR="009174AA" w:rsidRPr="009174AA" w:rsidRDefault="009174AA" w:rsidP="009174AA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3226DFA" wp14:editId="2AE1C46C">
            <wp:simplePos x="0" y="0"/>
            <wp:positionH relativeFrom="column">
              <wp:posOffset>-203200</wp:posOffset>
            </wp:positionH>
            <wp:positionV relativeFrom="paragraph">
              <wp:posOffset>191135</wp:posOffset>
            </wp:positionV>
            <wp:extent cx="1360170" cy="1828800"/>
            <wp:effectExtent l="0" t="0" r="0" b="0"/>
            <wp:wrapSquare wrapText="bothSides"/>
            <wp:docPr id="1" name="Рисунок 1" descr="C:\Users\ktmdo\Desktop\НА сайт\Новая папка\Фото\Замінити 1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mdo\Desktop\НА сайт\Новая папка\Фото\Замінити 1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4AA" w:rsidRPr="009174AA" w:rsidRDefault="009174AA" w:rsidP="009174AA"/>
    <w:p w:rsidR="009174AA" w:rsidRPr="009174AA" w:rsidRDefault="009174AA" w:rsidP="009174AA"/>
    <w:p w:rsidR="009174AA" w:rsidRPr="009174AA" w:rsidRDefault="009174AA" w:rsidP="009174AA"/>
    <w:p w:rsidR="009174AA" w:rsidRPr="009174AA" w:rsidRDefault="009174AA" w:rsidP="009174AA"/>
    <w:p w:rsidR="009174AA" w:rsidRDefault="009174AA" w:rsidP="009174AA"/>
    <w:p w:rsidR="009174AA" w:rsidRDefault="009174AA" w:rsidP="009174AA"/>
    <w:p w:rsidR="00BE1A4E" w:rsidRDefault="009174AA" w:rsidP="009174A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 кафедри теорії та методики</w:t>
      </w:r>
    </w:p>
    <w:p w:rsidR="009174AA" w:rsidRDefault="009174AA" w:rsidP="009174A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дошкільної і спеціальної освіти</w:t>
      </w:r>
    </w:p>
    <w:p w:rsidR="009174AA" w:rsidRDefault="009174AA" w:rsidP="009174A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ДВНЗ «Прикарпатський національний</w:t>
      </w:r>
    </w:p>
    <w:p w:rsidR="009174AA" w:rsidRDefault="009174AA" w:rsidP="009174A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університет ім. Василя Стефаника»</w:t>
      </w:r>
    </w:p>
    <w:p w:rsidR="009174AA" w:rsidRPr="00924900" w:rsidRDefault="009174AA" w:rsidP="009174AA">
      <w:pPr>
        <w:ind w:hanging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Відмінник освіти України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Наукову школу доктора педагогічних наук, професора Неллі Василівни Лисенко створено у 1998 році за активної співпраці з академіком Мирославом Гнатовичем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Стельмаховичем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Керуючи Науково-методичним центром Академії педагогічних наук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України і Прикарпатського національного університету ім. Василя Стефаника «Українська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етнопедагогіка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народознавство» </w:t>
      </w:r>
      <w:r w:rsidR="009A1E14" w:rsidRPr="009A1E1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Стельмахович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започаткував нові напрями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науково-дослідницької діяльності у руслі фундаментальних проблем дослідження.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Відповідно, наукова проблема, яку Н. Лисенко представила після захисту дисертації на здобуття наукового ступеня доктора педагогічних наук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Етновиховний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простір сучасних закладів освіти в умовах глобалізації: стан і перспективи» передбачала докорінне оновлення методологічних принципів (1996) теорії та методики екологічної освіти зростаючих поколінь на основі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взаємодетермінованості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компонентів цього процесу в системі «педагог-дитина-батьки-соціум» у контексті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етноекологічних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підходів її реалізації, починаючи від дошкільного навчального закладу (ДНЗ) і завершуючи післядипломною освітою педагогів та всеобучем батьків вихованців; корегування векторів світоглядної спрямованості методичних дисциплін фахової підготовки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майбутніх педагогів в аспекті екологізації різних видів діяльності дітей в освітньому просторі українського національного дошкілля; моделювання дидактико-розвивального середовища у ДНЗ і загальноосвітній школі (ЗОШ) І ступеня, обумовлюючи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екодоцільну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діяльність дітей рівнем їхнього розуміння причинно-наслідкових процесів у живій і неживій природі із урахуванням особливостей їхнього сприйняття, стану сформованості почуттів та досягнутого рівня інтелектуального розвитку.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Стратегічні напрями дослідження.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Екологічний потенціал навчально-виховного процесу усіх освітніх ланок в умовах їх ступеневого функціонування набуває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защораз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більшої актуальності з огляду на необхідність їх ґрунтовної перебудови на основі системи наукових поглядів на людину та її місце у світі природи, а не лише суспільних відносин. Відтак, слід опиратись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багатопоколіннєвий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досвід взаємодії людини з природним довкіллям у руслі двох фундаментальних пріоритетів: а)диктатура людини над природою чи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б)визнання і утвердження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себе, як частки природи. Принцип екологічного холізму на тлі другого пріоритетного підходу обумовлює не лише використання скарбів природи як безкоштовних і загальнодоступних для експлуатації, а й занурення у витоки природокористування, які були притаманними нашим пращурам упродовж віків і по цьому не несли загрози глобальних екологічних потрясінь проти атмосфери, ґрунтів, рослин, тварин і людей у різних кутках земної кулі, у тому числі й передусім, на теренах українських земель. Реанімація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природокористування передбачає певну систематизацію конструктивних ідей і науково обґрунтованих підходів із урахуванням традицій, духовних потреб і етнічних особливостей українців.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аналізу загальних тенденцій еколого-природничої освіти дітей, а також фахової підготовки вихователів у ДНЗ до її здійснення виокремлено низку найважливіших стратегічних напрямів інтегрування у зміст цього процесу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етноекологічного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потенціалу знань із глибинної національної скарбниці українців.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Накопичений досвід гармонійного співіснування людини з природою, як одного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важливих універсальних законів, уможливлює реалізацію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еколого-природничої освіти в усій багатогранності цього процесу із притаманною для нього практичною спрямованістю, а також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поліфункціональністю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факторів забезпечення всебічного виховання особистості.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Авторська концепція еколого-природничої освіти дітей 3-6 річного віку.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Пріоритетне визнання гуманістичних та екологічних цінностей у реальній виховній практиці, в якій алгоритм взаємодії із природним довкіллям ґрунтується на визнанні кожної дитини за найвищу цінність: повага до дитини та її духовного світу, сприйняття її потреб, нахилів, можливостей; формування кожної дитини як неповторної та унікальної особистості; утвердження кожної дитини як суб’єкта власного буття і діяльності; сприяння беззастережному визнанню кожною дитиною загальнолюдських гуманістичних цінностей (доброта, милосердя, справедливість, сумління, співчуття та ін.); спрямування кожної дитини до формування гуманістичних ідеалів на основі загальнолюдських і національних цінностей, як критеріїв оцінки цінностей самої дитини - частки Всесвіту; спонукання кожної дитини до доброчинної діяльності, яку супроводжує невтомна праця над собою і прагнення до самовдосконалення і самореалізації.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Еколого-природнича освіта дітей з дошкільного віку забезпечує формування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-патріотичних почуттів, як загальнолюдських цінностей - категорій, що спираються на причетність до певного етносу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етноекологія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його свідомість, яку втілено у народній творчості, відповідно: першоосновою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етноекологічної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освіти дітей постає досвід етносу, пронизаний гуманним ставленням до природного довкілля;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етноекологічна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освіта забезпечує успішне формування національної свідомості і патріотичних почуттів, унеможливлює духовну деформацію; завдання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етноекологічної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освіти</w:t>
      </w:r>
    </w:p>
    <w:p w:rsidR="00924900" w:rsidRDefault="00924900" w:rsidP="00924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успішно розв’язуються засобами фольклорних творів українського народу, його звичаїв, народних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промислів, участю у традиційних народних театралізованих дійствах (вертеп, гаївки), народних іграх і забавах;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етноекологічна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освіта сприяє опануванню навичками народної культури природокористування задля охорони й збереження життя і здоров’я людини.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Гуманістичний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етноекологічний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підходи значно збагачують діапазон еколого-природничої освіти, уможливлюють проектування «Зеленого дошкілля» на теренах типових міських ДНЗ України.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Шляхи його реалізації передбачають сім векторів програмного забезпечення, які презентовані в авторських освітніх технологіях, зокрема у книгах: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Скарбівничка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«Прилітайте,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лелеченьки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«Мій рідний край», «ЕКО-ОКО» (А – моделювання дидактико-розвивального процесу в ДНЗ задля реалізації програми; В – екологічна програма харчування дітей; 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діяльність педагогічного персоналу в ДНЗ; Д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співпраця з батьками вихованців ДНЗ; 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співпраця з медичними і психологічними консультативними центрами; 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проекологічна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співпраця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природоохоронними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товариствами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); Л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експериментальний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проект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Зелене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дошкілля»).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Професійно-педагогічна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ідготовка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вихователів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ДНЗ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еколого-природничої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посідає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чільне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засадничим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підґрунтям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пізнавальної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мотивації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практичної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взаємодії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світом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природи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охоплення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видами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аналітико-синтетичні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стимулюють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спостережливість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допитливість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кмітливість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активізуючого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ДНЗ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співпрацю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батьками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руслі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еколого-природничої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фахової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вихователів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ДНЗ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еколого-природничої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посідає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чільне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напрямами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полягає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розумінні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інтегрованого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явища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охоплює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найважливіші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Земля,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об’єднує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єдине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логічно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завершене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є результатом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оволодіння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історичним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досвідом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природничої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професійні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дошкільників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спрямованого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першооснов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етноекології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Концептуальні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знайшли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відображення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реальному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педагогічному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(ВНЗ):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еколого-педагогічної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майбутнього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еколого-природничого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дошкільного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умов: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інтегрування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прикладної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конкретними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методиками,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підґрунтя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еколого-педагогічної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фахівця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єдності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структурних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компонентів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еколого-педагогічної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інтелектуальну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емоційно-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чуттєву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дійово-вольову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динамічному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ефективних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систематичного 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ідовного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функціонування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еколого-педагогічної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вихователя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еколого-природничого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актуалізацію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самопідготовки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батькі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Розроблені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впроваджені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еколого-педагогічної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створену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модель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еколого-педагогічної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чинника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готовності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еколого-природничого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обґрунтування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експериментальні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впроваджено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фахової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майбутніх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вихователів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ВНЗ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Аспірантами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й докторантами Н.В. Лисенко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захищено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кандидатських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ідготовлено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докторських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дисертації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За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Н.В. Лисенко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працюють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очільниками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кафедр: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Олійник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Палагнюк Т.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природничих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факультетів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заступниками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деканів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Комісарик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- факультет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Чернівецькому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Ю.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Федьковича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провідними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фахівцями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ІППО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Закарпатський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(м. Ужгород),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Клімкіна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 (м.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Хмельницький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)); доцентами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фахових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кафедр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Прикарпатський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Василя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Стефаника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(кафедра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методики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Борин Г.,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Кравець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Лазарович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Мацук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Чупахіна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С.);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коледжу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(кафедра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психолого-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Бубін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А.);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Дрогобицького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І. Франка (кафедра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Калічак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івненського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Міжнародного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економіко-гуманітарного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Степана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Дем’янчука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(кафедра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Джаман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Т.);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Хмельницької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гуманітарно-педагогічної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(кафедра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дошкільної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педагогіки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фахових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методик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Фроленкова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Н.); є докторантами ДВНЗ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Прикарпатський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Василя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Стефаника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Добровольська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Хобзей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доробок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становить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450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 тому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монографій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ідручників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посібників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ДНЗ і 4 для ВНЗ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Н.В.Лисенко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співпрацює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ВНЗ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Республіки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Польща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Ченстохова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Щецін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Слупськ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Румунії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Сучава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Угорської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Республіки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(м. Дебрецен, 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Гайдубесермень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,)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4900" w:rsidRDefault="00924900" w:rsidP="009249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доробку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авторської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чільне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здобутки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магістрів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докторантів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Академії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Поморської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(м.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Слупськ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Республіка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Польща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24900" w:rsidRDefault="006224AF" w:rsidP="006224AF">
      <w:pPr>
        <w:ind w:hanging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uk-UA"/>
        </w:rPr>
        <w:drawing>
          <wp:inline distT="0" distB="0" distL="0" distR="0" wp14:anchorId="52B03DF3" wp14:editId="4E456878">
            <wp:extent cx="1970314" cy="1295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472" cy="130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uk-UA"/>
        </w:rPr>
        <w:t xml:space="preserve">  </w:t>
      </w:r>
      <w:r w:rsidR="00192A5E">
        <w:rPr>
          <w:noProof/>
          <w:lang w:val="en-US" w:eastAsia="uk-UA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566B0C20" wp14:editId="63BCFAB8">
            <wp:extent cx="1284514" cy="1556657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4 ли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084" cy="15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uk-UA"/>
        </w:rPr>
        <w:t xml:space="preserve">  </w:t>
      </w:r>
      <w:r w:rsidR="00192A5E">
        <w:rPr>
          <w:noProof/>
          <w:lang w:val="en-US" w:eastAsia="uk-UA"/>
        </w:rPr>
        <w:t xml:space="preserve">   </w:t>
      </w:r>
      <w:r w:rsidR="002A4AC4">
        <w:rPr>
          <w:noProof/>
          <w:lang w:eastAsia="uk-UA"/>
        </w:rPr>
        <w:drawing>
          <wp:inline distT="0" distB="0" distL="0" distR="0" wp14:anchorId="42E23A17" wp14:editId="7BDB4E75">
            <wp:extent cx="1992086" cy="1382486"/>
            <wp:effectExtent l="0" t="0" r="825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137" cy="138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uk-UA"/>
        </w:rPr>
        <w:t xml:space="preserve">   </w:t>
      </w:r>
    </w:p>
    <w:p w:rsidR="002A4AC4" w:rsidRDefault="00192A5E" w:rsidP="006224AF">
      <w:pPr>
        <w:ind w:hanging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en-US" w:eastAsia="uk-UA"/>
        </w:rPr>
        <w:t xml:space="preserve">  </w:t>
      </w:r>
      <w:r w:rsidR="002A4AC4">
        <w:rPr>
          <w:noProof/>
          <w:lang w:eastAsia="uk-UA"/>
        </w:rPr>
        <w:drawing>
          <wp:inline distT="0" distB="0" distL="0" distR="0" wp14:anchorId="0550BC02" wp14:editId="05494F21">
            <wp:extent cx="1734207" cy="130071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д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207" cy="130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4AF">
        <w:rPr>
          <w:noProof/>
          <w:lang w:val="en-US" w:eastAsia="uk-UA"/>
        </w:rPr>
        <w:t xml:space="preserve">  </w:t>
      </w:r>
      <w:r>
        <w:rPr>
          <w:noProof/>
          <w:lang w:val="en-US" w:eastAsia="uk-UA"/>
        </w:rPr>
        <w:t xml:space="preserve">   </w:t>
      </w:r>
      <w:r w:rsidR="006224AF">
        <w:rPr>
          <w:noProof/>
          <w:lang w:eastAsia="uk-UA"/>
        </w:rPr>
        <w:drawing>
          <wp:inline distT="0" distB="0" distL="0" distR="0" wp14:anchorId="4529E770" wp14:editId="73A09085">
            <wp:extent cx="1273628" cy="1817913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 перш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628" cy="181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4AF">
        <w:rPr>
          <w:noProof/>
          <w:lang w:val="en-US" w:eastAsia="uk-UA"/>
        </w:rPr>
        <w:t xml:space="preserve">   </w:t>
      </w:r>
      <w:r>
        <w:rPr>
          <w:noProof/>
          <w:lang w:val="en-US" w:eastAsia="uk-UA"/>
        </w:rPr>
        <w:t xml:space="preserve">  </w:t>
      </w:r>
      <w:r w:rsidR="006224AF">
        <w:rPr>
          <w:noProof/>
          <w:lang w:eastAsia="uk-UA"/>
        </w:rPr>
        <w:drawing>
          <wp:inline distT="0" distB="0" distL="0" distR="0" wp14:anchorId="1D19E2A6" wp14:editId="0518BF2B">
            <wp:extent cx="1164772" cy="151311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ko-oko - 0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069" cy="152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AC4" w:rsidRPr="002A4AC4" w:rsidRDefault="00192A5E" w:rsidP="006224AF">
      <w:pPr>
        <w:ind w:hanging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val="en-US" w:eastAsia="uk-UA"/>
        </w:rPr>
        <w:t xml:space="preserve"> </w:t>
      </w:r>
      <w:r w:rsidR="002A4AC4">
        <w:rPr>
          <w:noProof/>
          <w:lang w:eastAsia="uk-UA"/>
        </w:rPr>
        <w:drawing>
          <wp:inline distT="0" distB="0" distL="0" distR="0" wp14:anchorId="506D8F8C" wp14:editId="1628D497">
            <wp:extent cx="1186543" cy="1654628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pe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44" cy="166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4AF">
        <w:rPr>
          <w:noProof/>
          <w:lang w:val="en-US" w:eastAsia="uk-UA"/>
        </w:rPr>
        <w:t xml:space="preserve">      </w:t>
      </w:r>
      <w:r>
        <w:rPr>
          <w:noProof/>
          <w:lang w:val="en-US" w:eastAsia="uk-UA"/>
        </w:rPr>
        <w:t xml:space="preserve">  </w:t>
      </w:r>
      <w:r w:rsidR="002A4AC4">
        <w:rPr>
          <w:noProof/>
          <w:lang w:eastAsia="uk-UA"/>
        </w:rPr>
        <w:drawing>
          <wp:inline distT="0" distB="0" distL="0" distR="0" wp14:anchorId="6C24A49C" wp14:editId="54CBDCF9">
            <wp:extent cx="1143000" cy="158931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zy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595" cy="160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4AF">
        <w:rPr>
          <w:noProof/>
          <w:lang w:val="en-US" w:eastAsia="uk-UA"/>
        </w:rPr>
        <w:t xml:space="preserve">      </w:t>
      </w:r>
      <w:r>
        <w:rPr>
          <w:noProof/>
          <w:lang w:val="en-US" w:eastAsia="uk-UA"/>
        </w:rPr>
        <w:t xml:space="preserve">  </w:t>
      </w:r>
      <w:r w:rsidR="002A4AC4">
        <w:rPr>
          <w:noProof/>
          <w:lang w:eastAsia="uk-UA"/>
        </w:rPr>
        <w:drawing>
          <wp:inline distT="0" distB="0" distL="0" distR="0" wp14:anchorId="27233DA1" wp14:editId="0E00134C">
            <wp:extent cx="1121228" cy="160020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ipe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802" cy="161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4AF">
        <w:rPr>
          <w:noProof/>
          <w:lang w:val="en-US" w:eastAsia="uk-UA"/>
        </w:rPr>
        <w:t xml:space="preserve">       </w:t>
      </w:r>
      <w:r>
        <w:rPr>
          <w:noProof/>
          <w:lang w:val="en-US" w:eastAsia="uk-UA"/>
        </w:rPr>
        <w:t xml:space="preserve">  </w:t>
      </w:r>
      <w:bookmarkStart w:id="0" w:name="_GoBack"/>
      <w:r w:rsidR="002A4AC4">
        <w:rPr>
          <w:noProof/>
          <w:lang w:eastAsia="uk-UA"/>
        </w:rPr>
        <w:drawing>
          <wp:inline distT="0" distB="0" distL="0" distR="0" wp14:anchorId="3ED4C93A" wp14:editId="043880DA">
            <wp:extent cx="1164771" cy="16002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Дитячий садок-школа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92" cy="161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4AC4" w:rsidRPr="002A4AC4" w:rsidSect="002A4AC4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AA"/>
    <w:rsid w:val="00192A5E"/>
    <w:rsid w:val="002A4AC4"/>
    <w:rsid w:val="006224AF"/>
    <w:rsid w:val="009174AA"/>
    <w:rsid w:val="00924900"/>
    <w:rsid w:val="009A1E14"/>
    <w:rsid w:val="00B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7034</Words>
  <Characters>4010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5</cp:revision>
  <cp:lastPrinted>2018-04-13T09:12:00Z</cp:lastPrinted>
  <dcterms:created xsi:type="dcterms:W3CDTF">2018-03-12T12:19:00Z</dcterms:created>
  <dcterms:modified xsi:type="dcterms:W3CDTF">2018-04-13T09:33:00Z</dcterms:modified>
</cp:coreProperties>
</file>